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510E" w:rsidRDefault="00CD3649" w:rsidP="00CD3649">
      <w:pPr>
        <w:jc w:val="center"/>
      </w:pPr>
      <w:r>
        <w:t xml:space="preserve">Konkurs </w:t>
      </w:r>
      <w:r w:rsidR="00621E6B">
        <w:t>krea</w:t>
      </w:r>
      <w:r w:rsidR="00BB2AFF">
        <w:t>tywny „Jajko Wielkanocne” - 2026</w:t>
      </w:r>
      <w:bookmarkStart w:id="0" w:name="_GoBack"/>
      <w:bookmarkEnd w:id="0"/>
      <w:r w:rsidR="00221E76">
        <w:t xml:space="preserve"> </w:t>
      </w:r>
    </w:p>
    <w:p w:rsidR="00CD3649" w:rsidRDefault="00CD3649" w:rsidP="00CD3649">
      <w:pPr>
        <w:jc w:val="center"/>
      </w:pPr>
      <w:r>
        <w:t>Bartoszycki Dom Kultury</w:t>
      </w:r>
    </w:p>
    <w:p w:rsidR="00CD3649" w:rsidRDefault="00CD3649" w:rsidP="00CD3649">
      <w:pPr>
        <w:jc w:val="center"/>
      </w:pPr>
      <w:r>
        <w:t>Dane uczestnika:</w:t>
      </w:r>
    </w:p>
    <w:p w:rsidR="00CD3649" w:rsidRDefault="00CD3649">
      <w:r>
        <w:t>Imię i nazwisko autora pracy :……………………………………………………………………………………………………………...</w:t>
      </w:r>
    </w:p>
    <w:p w:rsidR="00CD3649" w:rsidRDefault="00CD3649">
      <w:r>
        <w:t>Wiek autora pracy:……………………………………………………………………………………………………………………………....</w:t>
      </w:r>
    </w:p>
    <w:p w:rsidR="00CD3649" w:rsidRDefault="00CD3649">
      <w:r>
        <w:t>Numer telefonu (do rodzica/opiekuna prawnego):……………………………………………………………………………….</w:t>
      </w:r>
    </w:p>
    <w:sectPr w:rsidR="00CD36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649"/>
    <w:rsid w:val="00221E76"/>
    <w:rsid w:val="00621E6B"/>
    <w:rsid w:val="00A1510E"/>
    <w:rsid w:val="00BB2AFF"/>
    <w:rsid w:val="00CD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2B7221-97F9-4973-86A8-FCBEEE174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BDK</dc:creator>
  <cp:lastModifiedBy>Użytkownik systemu Windows</cp:lastModifiedBy>
  <cp:revision>2</cp:revision>
  <dcterms:created xsi:type="dcterms:W3CDTF">2026-02-25T13:01:00Z</dcterms:created>
  <dcterms:modified xsi:type="dcterms:W3CDTF">2026-02-25T13:01:00Z</dcterms:modified>
</cp:coreProperties>
</file>